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55" w:rsidRPr="009B2AA0" w:rsidRDefault="001E43AC" w:rsidP="007A4D55">
      <w:pPr>
        <w:spacing w:line="276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2AA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</w:t>
      </w:r>
    </w:p>
    <w:p w:rsidR="00C620AD" w:rsidRPr="009B2AA0" w:rsidRDefault="00BF402C" w:rsidP="007A4D55">
      <w:pPr>
        <w:spacing w:line="276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2AA0">
        <w:rPr>
          <w:rFonts w:ascii="Times New Roman" w:hAnsi="Times New Roman" w:cs="Times New Roman"/>
          <w:b/>
          <w:sz w:val="24"/>
          <w:szCs w:val="24"/>
          <w:lang w:val="ro-MO"/>
        </w:rPr>
        <w:t>Solicitare ofertă comercială</w:t>
      </w:r>
    </w:p>
    <w:p w:rsidR="00C620AD" w:rsidRPr="009B2AA0" w:rsidRDefault="00BF402C" w:rsidP="00D60C2E">
      <w:pPr>
        <w:pStyle w:val="ListParagraph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</w:pPr>
      <w:r w:rsidRPr="009B2AA0"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  <w:t>Date general</w:t>
      </w:r>
      <w:r w:rsidR="00E0718E" w:rsidRPr="009B2AA0"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  <w:t>e</w:t>
      </w:r>
      <w:r w:rsidR="00C620AD" w:rsidRPr="009B2AA0"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  <w:t>:</w:t>
      </w:r>
    </w:p>
    <w:tbl>
      <w:tblPr>
        <w:tblStyle w:val="TableGrid"/>
        <w:tblW w:w="10632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620AD" w:rsidRPr="009B2AA0" w:rsidTr="0086288C">
        <w:tc>
          <w:tcPr>
            <w:tcW w:w="10632" w:type="dxa"/>
          </w:tcPr>
          <w:p w:rsidR="00C620AD" w:rsidRPr="009B2AA0" w:rsidRDefault="00BF402C" w:rsidP="00D611F9">
            <w:pPr>
              <w:spacing w:line="276" w:lineRule="auto"/>
              <w:rPr>
                <w:spacing w:val="-5"/>
                <w:sz w:val="24"/>
                <w:szCs w:val="24"/>
                <w:lang w:val="ro-MO"/>
              </w:rPr>
            </w:pPr>
            <w:r w:rsidRPr="009B2AA0">
              <w:rPr>
                <w:spacing w:val="-5"/>
                <w:sz w:val="24"/>
                <w:szCs w:val="24"/>
                <w:lang w:val="ro-MO"/>
              </w:rPr>
              <w:t>AO „</w:t>
            </w:r>
            <w:r w:rsidR="00D611F9" w:rsidRPr="009B2AA0">
              <w:rPr>
                <w:spacing w:val="-5"/>
                <w:sz w:val="24"/>
                <w:szCs w:val="24"/>
                <w:lang w:val="ro-MO"/>
              </w:rPr>
              <w:t>Pro Cooperare Regională</w:t>
            </w:r>
            <w:r w:rsidRPr="009B2AA0">
              <w:rPr>
                <w:spacing w:val="-5"/>
                <w:sz w:val="24"/>
                <w:szCs w:val="24"/>
                <w:lang w:val="ro-MO"/>
              </w:rPr>
              <w:t xml:space="preserve">„  lansează invitația de participare la tender cu privire la procurarea echipamentului tehnic și accesoriilor pentru acesta. Procurarea echipamentului are loc în cadrul proiectului </w:t>
            </w:r>
            <w:r w:rsidR="00D611F9" w:rsidRPr="009B2AA0">
              <w:rPr>
                <w:spacing w:val="-5"/>
                <w:sz w:val="24"/>
                <w:szCs w:val="24"/>
                <w:lang w:val="ro-MO"/>
              </w:rPr>
              <w:t>”Facilitarea accesului la piață pentru fermierii mici și mijlocii din Regiunea de Nord”. Acest grant este finanțat de Uniunea Europeană și cofinanțat de Guvernul Suediei prin intermediul Fundației Est-Europene în cadrul Proiectului “Societatea civilă contribuie la dezvoltarea economică și socială a țării”.</w:t>
            </w:r>
          </w:p>
        </w:tc>
      </w:tr>
    </w:tbl>
    <w:p w:rsidR="00C620AD" w:rsidRPr="009B2AA0" w:rsidRDefault="00C620AD" w:rsidP="007A4D55">
      <w:pPr>
        <w:spacing w:line="276" w:lineRule="auto"/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</w:pPr>
    </w:p>
    <w:p w:rsidR="00C620AD" w:rsidRPr="009B2AA0" w:rsidRDefault="00BF402C" w:rsidP="00D611F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</w:pPr>
      <w:r w:rsidRPr="009B2AA0"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  <w:t>De</w:t>
      </w:r>
      <w:r w:rsidR="007A4D55" w:rsidRPr="009B2AA0"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  <w:t>s</w:t>
      </w:r>
      <w:r w:rsidRPr="009B2AA0"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  <w:t>crieri tehnice</w:t>
      </w:r>
    </w:p>
    <w:tbl>
      <w:tblPr>
        <w:tblStyle w:val="TableGrid"/>
        <w:tblW w:w="10207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C620AD" w:rsidRPr="009B2AA0" w:rsidTr="00D60C2E">
        <w:tc>
          <w:tcPr>
            <w:tcW w:w="10207" w:type="dxa"/>
          </w:tcPr>
          <w:tbl>
            <w:tblPr>
              <w:tblStyle w:val="TableGrid"/>
              <w:tblW w:w="10206" w:type="dxa"/>
              <w:tblInd w:w="313" w:type="dxa"/>
              <w:tblLook w:val="04A0" w:firstRow="1" w:lastRow="0" w:firstColumn="1" w:lastColumn="0" w:noHBand="0" w:noVBand="1"/>
            </w:tblPr>
            <w:tblGrid>
              <w:gridCol w:w="680"/>
              <w:gridCol w:w="1843"/>
              <w:gridCol w:w="6208"/>
              <w:gridCol w:w="1475"/>
            </w:tblGrid>
            <w:tr w:rsidR="0082724E" w:rsidRPr="009B2AA0" w:rsidTr="007A4D55">
              <w:trPr>
                <w:trHeight w:val="446"/>
              </w:trPr>
              <w:tc>
                <w:tcPr>
                  <w:tcW w:w="680" w:type="dxa"/>
                </w:tcPr>
                <w:p w:rsidR="00BF402C" w:rsidRPr="009B2AA0" w:rsidRDefault="00BF402C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 xml:space="preserve">№ </w:t>
                  </w:r>
                </w:p>
                <w:p w:rsidR="0082724E" w:rsidRPr="009B2AA0" w:rsidRDefault="00BF402C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d/r</w:t>
                  </w:r>
                  <w:r w:rsidR="0082724E"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2724E" w:rsidRPr="009B2AA0" w:rsidRDefault="00BF402C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Denumirea</w:t>
                  </w:r>
                </w:p>
              </w:tc>
              <w:tc>
                <w:tcPr>
                  <w:tcW w:w="6208" w:type="dxa"/>
                </w:tcPr>
                <w:p w:rsidR="0082724E" w:rsidRPr="009B2AA0" w:rsidRDefault="00BF402C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Parametri tehnici</w:t>
                  </w:r>
                </w:p>
              </w:tc>
              <w:tc>
                <w:tcPr>
                  <w:tcW w:w="1475" w:type="dxa"/>
                </w:tcPr>
                <w:p w:rsidR="0082724E" w:rsidRPr="009B2AA0" w:rsidRDefault="00E0718E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Cantitatea</w:t>
                  </w:r>
                </w:p>
              </w:tc>
            </w:tr>
            <w:tr w:rsidR="0082724E" w:rsidRPr="009B2AA0" w:rsidTr="007A4D55">
              <w:trPr>
                <w:trHeight w:val="550"/>
              </w:trPr>
              <w:tc>
                <w:tcPr>
                  <w:tcW w:w="680" w:type="dxa"/>
                </w:tcPr>
                <w:p w:rsidR="0082724E" w:rsidRPr="009B2AA0" w:rsidRDefault="0082724E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82724E" w:rsidRPr="009B2AA0" w:rsidRDefault="005E0E86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Laptop</w:t>
                  </w:r>
                </w:p>
              </w:tc>
              <w:tc>
                <w:tcPr>
                  <w:tcW w:w="6208" w:type="dxa"/>
                </w:tcPr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/>
                    </w:rPr>
                    <w:t>Date generale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/>
                    </w:rPr>
                    <w:t xml:space="preserve">Display: 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Tip ecran: 15.6" FHD IPS Truelife LED Display (1920x1080)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Diagonala: 15.6"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Rezoluție: 1920x1080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/>
                    </w:rPr>
                    <w:t xml:space="preserve">Procesor: 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Producător procesor: Intel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Tip procesor: Intel Core i5-6440HQ 1.6-3.5GHz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Număr nuclee: 4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/>
                    </w:rPr>
                    <w:t>Memorie: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Capacitate memorie: 12GB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Tip memorie: DDR4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/>
                    </w:rPr>
                    <w:t>Placă video: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Model: Intel®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HD530 Graphics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Tip memorie video: Integrata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/>
                    </w:rPr>
                    <w:t>Hard Disk: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 xml:space="preserve">Capacitate Hard Disk: 500 GB 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Tip Hard Disk: SSD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/>
                    </w:rPr>
                    <w:t>Sistem de operare:</w:t>
                  </w:r>
                </w:p>
                <w:p w:rsidR="00D611F9" w:rsidRPr="009B2AA0" w:rsidRDefault="00D611F9" w:rsidP="00D611F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/>
                    </w:rPr>
                    <w:t>Windows 10 Pro 64-bit (Licențiat Instalat)</w:t>
                  </w:r>
                </w:p>
                <w:p w:rsidR="00922B94" w:rsidRPr="009B2AA0" w:rsidRDefault="00F55AEB" w:rsidP="00D611F9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i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i/>
                      <w:spacing w:val="-5"/>
                      <w:sz w:val="24"/>
                      <w:szCs w:val="24"/>
                      <w:lang w:val="ro-MO"/>
                    </w:rPr>
                    <w:t>Cu indicarea termenului de garanție</w:t>
                  </w:r>
                </w:p>
              </w:tc>
              <w:tc>
                <w:tcPr>
                  <w:tcW w:w="1475" w:type="dxa"/>
                </w:tcPr>
                <w:p w:rsidR="0082724E" w:rsidRPr="009B2AA0" w:rsidRDefault="00D611F9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2</w:t>
                  </w:r>
                  <w:r w:rsidR="0082724E"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 xml:space="preserve"> </w:t>
                  </w:r>
                  <w:r w:rsidR="00BF402C"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buc</w:t>
                  </w:r>
                </w:p>
              </w:tc>
            </w:tr>
            <w:tr w:rsidR="00C571A3" w:rsidRPr="009B2AA0" w:rsidTr="007A4D55">
              <w:trPr>
                <w:trHeight w:val="550"/>
              </w:trPr>
              <w:tc>
                <w:tcPr>
                  <w:tcW w:w="680" w:type="dxa"/>
                </w:tcPr>
                <w:p w:rsidR="00C571A3" w:rsidRPr="009B2AA0" w:rsidRDefault="00C571A3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 xml:space="preserve">2. </w:t>
                  </w:r>
                </w:p>
              </w:tc>
              <w:tc>
                <w:tcPr>
                  <w:tcW w:w="1843" w:type="dxa"/>
                </w:tcPr>
                <w:p w:rsidR="00C571A3" w:rsidRPr="009B2AA0" w:rsidRDefault="00C571A3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Geantă pentru laptop</w:t>
                  </w:r>
                </w:p>
              </w:tc>
              <w:tc>
                <w:tcPr>
                  <w:tcW w:w="6208" w:type="dxa"/>
                </w:tcPr>
                <w:p w:rsidR="00B46048" w:rsidRPr="009B2AA0" w:rsidRDefault="00B46048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Design elegant</w:t>
                  </w:r>
                </w:p>
                <w:p w:rsidR="00D611F9" w:rsidRPr="009B2AA0" w:rsidRDefault="00D611F9" w:rsidP="00D611F9">
                  <w:pPr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Geantă backpack pentru laptop</w:t>
                  </w:r>
                </w:p>
                <w:p w:rsidR="00E0718E" w:rsidRPr="009B2AA0" w:rsidRDefault="00B46048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 Co</w:t>
                  </w:r>
                  <w:r w:rsidR="00D611F9"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mpartiment de bază pentru laptop</w:t>
                  </w:r>
                </w:p>
              </w:tc>
              <w:tc>
                <w:tcPr>
                  <w:tcW w:w="1475" w:type="dxa"/>
                </w:tcPr>
                <w:p w:rsidR="00C571A3" w:rsidRPr="009B2AA0" w:rsidRDefault="00D611F9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2</w:t>
                  </w:r>
                  <w:r w:rsidR="00C571A3"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 xml:space="preserve"> buc</w:t>
                  </w:r>
                </w:p>
              </w:tc>
            </w:tr>
            <w:tr w:rsidR="00C571A3" w:rsidRPr="009B2AA0" w:rsidTr="007A4D55">
              <w:trPr>
                <w:trHeight w:val="3232"/>
              </w:trPr>
              <w:tc>
                <w:tcPr>
                  <w:tcW w:w="680" w:type="dxa"/>
                </w:tcPr>
                <w:p w:rsidR="00C571A3" w:rsidRPr="009B2AA0" w:rsidRDefault="00C571A3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lastRenderedPageBreak/>
                    <w:t>3.</w:t>
                  </w:r>
                </w:p>
              </w:tc>
              <w:tc>
                <w:tcPr>
                  <w:tcW w:w="1843" w:type="dxa"/>
                </w:tcPr>
                <w:p w:rsidR="00C571A3" w:rsidRPr="009B2AA0" w:rsidRDefault="00C571A3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Mouse pentru laptop</w:t>
                  </w:r>
                </w:p>
              </w:tc>
              <w:tc>
                <w:tcPr>
                  <w:tcW w:w="6208" w:type="dxa"/>
                </w:tcPr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Destinatie: laptop </w:t>
                  </w:r>
                </w:p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Tip de conectare fara fir: radio </w:t>
                  </w:r>
                </w:p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Raza de lucru: 10 metri </w:t>
                  </w:r>
                </w:p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Interfata de conectare: USB </w:t>
                  </w:r>
                </w:p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Tip: laser optic</w:t>
                  </w:r>
                </w:p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 Conectare fara fir: da </w:t>
                  </w:r>
                </w:p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Design: pentru mana dreapta </w:t>
                  </w:r>
                </w:p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Rezolutie </w:t>
                  </w:r>
                  <w:r w:rsidR="00B46048"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pgNum/>
                  </w:r>
                  <w:r w:rsidR="00B46048"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anora</w:t>
                  </w: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 optic: 1600 dpi </w:t>
                  </w:r>
                </w:p>
                <w:p w:rsidR="00C571A3" w:rsidRPr="009B2AA0" w:rsidRDefault="00C571A3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0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Sursa de alimentare mouse-ul: 2xAAA</w:t>
                  </w:r>
                </w:p>
                <w:p w:rsidR="00D611F9" w:rsidRPr="009B2AA0" w:rsidRDefault="00D611F9" w:rsidP="00D611F9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line="276" w:lineRule="auto"/>
                    <w:rPr>
                      <w:i/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i/>
                      <w:sz w:val="24"/>
                      <w:szCs w:val="24"/>
                      <w:lang w:val="ro-MO" w:eastAsia="ru-RU"/>
                    </w:rPr>
                    <w:t>Cu indicarea termenului de garanție</w:t>
                  </w:r>
                </w:p>
              </w:tc>
              <w:tc>
                <w:tcPr>
                  <w:tcW w:w="1475" w:type="dxa"/>
                </w:tcPr>
                <w:p w:rsidR="00C571A3" w:rsidRPr="009B2AA0" w:rsidRDefault="00D611F9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2</w:t>
                  </w:r>
                  <w:r w:rsidR="00C571A3"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 xml:space="preserve"> buc</w:t>
                  </w:r>
                </w:p>
              </w:tc>
            </w:tr>
            <w:tr w:rsidR="0082724E" w:rsidRPr="009B2AA0" w:rsidTr="007A4D55">
              <w:trPr>
                <w:trHeight w:val="223"/>
              </w:trPr>
              <w:tc>
                <w:tcPr>
                  <w:tcW w:w="680" w:type="dxa"/>
                </w:tcPr>
                <w:p w:rsidR="0082724E" w:rsidRPr="009B2AA0" w:rsidRDefault="00C571A3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4</w:t>
                  </w:r>
                  <w:r w:rsidR="0082724E"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2724E" w:rsidRPr="009B2AA0" w:rsidRDefault="00F55AEB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Imprimantă multifuncțională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- copiator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- scaner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- printer</w:t>
                  </w:r>
                </w:p>
              </w:tc>
              <w:tc>
                <w:tcPr>
                  <w:tcW w:w="6208" w:type="dxa"/>
                </w:tcPr>
                <w:p w:rsidR="00D611F9" w:rsidRPr="009B2AA0" w:rsidRDefault="007A4D55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b/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 w:eastAsia="ru-RU"/>
                    </w:rPr>
                    <w:t>Caracteristici generale</w:t>
                  </w:r>
                  <w:r w:rsidR="00D611F9" w:rsidRPr="009B2AA0">
                    <w:rPr>
                      <w:b/>
                      <w:sz w:val="24"/>
                      <w:szCs w:val="24"/>
                      <w:lang w:val="ro-MO" w:eastAsia="ru-RU"/>
                    </w:rPr>
                    <w:t>: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Rezoluția scanare: 9600x9600dpi-24bit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Tehnologie imprimare</w:t>
                  </w:r>
                  <w:r w:rsidRPr="009B2AA0">
                    <w:rPr>
                      <w:sz w:val="24"/>
                      <w:szCs w:val="24"/>
                      <w:lang w:val="ro-MO" w:eastAsia="ru-RU"/>
                    </w:rPr>
                    <w:tab/>
                    <w:t>: Laser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Format hîrtie: A4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Alimentare hirtie: 550 coli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Capacitate memorie RAM:1024 MB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Interfață: Ethernet (Rj-45), Wi-Fi 802.11n, USB 2.0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Putere: 1300 w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Compatibilitate: Windows, Mac OS, Linux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Capacitate imprimare: Pana la 80000 pagini in luna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Frecventa procesor (MHz):800</w:t>
                  </w:r>
                </w:p>
                <w:p w:rsidR="00D611F9" w:rsidRPr="009B2AA0" w:rsidRDefault="007A4D55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b/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 w:eastAsia="ru-RU"/>
                    </w:rPr>
                    <w:t>Printare: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Rezolutie printare (dpi): 1200 x 1200 dpi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Mod tiparire: Alb Negru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Numar de cartuse: 1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Viteza printare alb_negru: 38 ppm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Timp mediu pregatire prima pagina: 5.5 sec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Duplex</w:t>
                  </w:r>
                  <w:r w:rsidRPr="009B2AA0">
                    <w:rPr>
                      <w:sz w:val="24"/>
                      <w:szCs w:val="24"/>
                      <w:lang w:val="ro-MO" w:eastAsia="ru-RU"/>
                    </w:rPr>
                    <w:tab/>
                    <w:t>: Da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ADF: Da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Tip cartuse: Cartridge 052, 052H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Resurse cartus</w:t>
                  </w:r>
                  <w:r w:rsidRPr="009B2AA0">
                    <w:rPr>
                      <w:sz w:val="24"/>
                      <w:szCs w:val="24"/>
                      <w:lang w:val="ro-MO" w:eastAsia="ru-RU"/>
                    </w:rPr>
                    <w:tab/>
                    <w:t>Pina la 3100 pagini, Pina la 9200 pagini</w:t>
                  </w:r>
                </w:p>
                <w:p w:rsidR="00D611F9" w:rsidRPr="009B2AA0" w:rsidRDefault="007A4D55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b/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 w:eastAsia="ru-RU"/>
                    </w:rPr>
                    <w:t>Scanare: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Tip scanner/Tehnologie: Color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Rezolutie scanare: 600 х 600 dpi, 9600 х 9600 dpi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Adincime culori: 24/24bit, Tonuri de gri 256</w:t>
                  </w:r>
                </w:p>
                <w:p w:rsidR="00D611F9" w:rsidRPr="009B2AA0" w:rsidRDefault="007A4D55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b/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b/>
                      <w:sz w:val="24"/>
                      <w:szCs w:val="24"/>
                      <w:lang w:val="ro-MO" w:eastAsia="ru-RU"/>
                    </w:rPr>
                    <w:t>Copiere:</w:t>
                  </w:r>
                </w:p>
                <w:p w:rsidR="00D611F9" w:rsidRPr="009B2AA0" w:rsidRDefault="00D611F9" w:rsidP="00D611F9">
                  <w:pPr>
                    <w:shd w:val="clear" w:color="auto" w:fill="FBFBFB"/>
                    <w:spacing w:line="276" w:lineRule="auto"/>
                    <w:textAlignment w:val="center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Copiere multipla: 1 – 999 pagini</w:t>
                  </w:r>
                </w:p>
                <w:p w:rsidR="00E0718E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Zoom: 25-400%</w:t>
                  </w:r>
                </w:p>
                <w:p w:rsidR="00B17B8E" w:rsidRPr="009B2AA0" w:rsidRDefault="00E0718E" w:rsidP="00D611F9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i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i/>
                      <w:spacing w:val="-5"/>
                      <w:sz w:val="24"/>
                      <w:szCs w:val="24"/>
                      <w:lang w:val="ro-MO"/>
                    </w:rPr>
                    <w:t>Cu indicarea termenului de garanție</w:t>
                  </w:r>
                </w:p>
              </w:tc>
              <w:tc>
                <w:tcPr>
                  <w:tcW w:w="1475" w:type="dxa"/>
                </w:tcPr>
                <w:p w:rsidR="0082724E" w:rsidRPr="009B2AA0" w:rsidRDefault="00BF402C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1 buc</w:t>
                  </w:r>
                </w:p>
              </w:tc>
            </w:tr>
            <w:tr w:rsidR="00BF402C" w:rsidRPr="009B2AA0" w:rsidTr="007A4D55">
              <w:trPr>
                <w:trHeight w:val="223"/>
              </w:trPr>
              <w:tc>
                <w:tcPr>
                  <w:tcW w:w="680" w:type="dxa"/>
                </w:tcPr>
                <w:p w:rsidR="00BF402C" w:rsidRPr="009B2AA0" w:rsidRDefault="00BF402C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</w:p>
                <w:p w:rsidR="00BF402C" w:rsidRPr="009B2AA0" w:rsidRDefault="00C571A3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 xml:space="preserve">5. </w:t>
                  </w:r>
                </w:p>
              </w:tc>
              <w:tc>
                <w:tcPr>
                  <w:tcW w:w="1843" w:type="dxa"/>
                </w:tcPr>
                <w:p w:rsidR="00BF402C" w:rsidRPr="009B2AA0" w:rsidRDefault="00D611F9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Proiector</w:t>
                  </w:r>
                </w:p>
              </w:tc>
              <w:tc>
                <w:tcPr>
                  <w:tcW w:w="6208" w:type="dxa"/>
                </w:tcPr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Tipul dispozitivului: DLP 3D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Luminozitate: 4000 Lm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Contrast: 20000:1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Format matrice: 4:3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Matrice: XGA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Rezoluția matricii: 1024x768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Interfete: HDMI, USM, VGA, RJ45, S-Video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Dimensiunea imaginii pe diagonală: 584.2 – 7620 mm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Distanța pînă la ecran: 1- 11.8 m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ZOOM: 2.0x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Focusarea: manual</w:t>
                  </w:r>
                </w:p>
                <w:p w:rsidR="0086288C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lang w:val="ro-MO" w:eastAsia="ru-RU"/>
                    </w:rPr>
                  </w:pPr>
                  <w:r w:rsidRPr="009B2AA0">
                    <w:rPr>
                      <w:sz w:val="24"/>
                      <w:szCs w:val="24"/>
                      <w:lang w:val="ro-MO" w:eastAsia="ru-RU"/>
                    </w:rPr>
                    <w:t>Difuzoare incorporabile: 3W Mono</w:t>
                  </w:r>
                </w:p>
                <w:p w:rsidR="00522685" w:rsidRPr="009B2AA0" w:rsidRDefault="00E0718E" w:rsidP="00D611F9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i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i/>
                      <w:spacing w:val="-5"/>
                      <w:sz w:val="24"/>
                      <w:szCs w:val="24"/>
                      <w:lang w:val="ro-MO"/>
                    </w:rPr>
                    <w:t>Cu indicarea termenului de garanție</w:t>
                  </w:r>
                </w:p>
              </w:tc>
              <w:tc>
                <w:tcPr>
                  <w:tcW w:w="1475" w:type="dxa"/>
                </w:tcPr>
                <w:p w:rsidR="00BF402C" w:rsidRPr="009B2AA0" w:rsidRDefault="00E0718E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1 buc</w:t>
                  </w:r>
                </w:p>
              </w:tc>
            </w:tr>
            <w:tr w:rsidR="00BF402C" w:rsidRPr="009B2AA0" w:rsidTr="007A4D55">
              <w:trPr>
                <w:trHeight w:val="223"/>
              </w:trPr>
              <w:tc>
                <w:tcPr>
                  <w:tcW w:w="680" w:type="dxa"/>
                </w:tcPr>
                <w:p w:rsidR="00BF402C" w:rsidRPr="009B2AA0" w:rsidRDefault="00E0718E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6.</w:t>
                  </w:r>
                </w:p>
                <w:p w:rsidR="00BF402C" w:rsidRPr="009B2AA0" w:rsidRDefault="00BF402C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</w:p>
                <w:p w:rsidR="00BF402C" w:rsidRPr="009B2AA0" w:rsidRDefault="00BF402C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</w:p>
              </w:tc>
              <w:tc>
                <w:tcPr>
                  <w:tcW w:w="1843" w:type="dxa"/>
                </w:tcPr>
                <w:p w:rsidR="00BF402C" w:rsidRPr="009B2AA0" w:rsidRDefault="00D611F9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Ecran</w:t>
                  </w:r>
                </w:p>
              </w:tc>
              <w:tc>
                <w:tcPr>
                  <w:tcW w:w="6208" w:type="dxa"/>
                </w:tcPr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Fixare ecran: Tripod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Tip ecran: manual</w:t>
                  </w:r>
                </w:p>
                <w:p w:rsidR="00D611F9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Format ecran: 1:1</w:t>
                  </w:r>
                </w:p>
                <w:p w:rsidR="0086288C" w:rsidRPr="009B2AA0" w:rsidRDefault="00D611F9" w:rsidP="00D611F9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Dimensiuni ecran: 180x180</w:t>
                  </w:r>
                </w:p>
                <w:p w:rsidR="00E0718E" w:rsidRPr="009B2AA0" w:rsidRDefault="00E0718E" w:rsidP="00D611F9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i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i/>
                      <w:spacing w:val="-5"/>
                      <w:sz w:val="24"/>
                      <w:szCs w:val="24"/>
                      <w:lang w:val="ro-MO"/>
                    </w:rPr>
                    <w:t>Cu indicarea termenului de garanție</w:t>
                  </w:r>
                </w:p>
              </w:tc>
              <w:tc>
                <w:tcPr>
                  <w:tcW w:w="1475" w:type="dxa"/>
                </w:tcPr>
                <w:p w:rsidR="00BF402C" w:rsidRPr="009B2AA0" w:rsidRDefault="00E0718E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1 buc</w:t>
                  </w:r>
                </w:p>
              </w:tc>
            </w:tr>
            <w:tr w:rsidR="00816780" w:rsidRPr="009B2AA0" w:rsidTr="007A4D55">
              <w:trPr>
                <w:trHeight w:val="223"/>
              </w:trPr>
              <w:tc>
                <w:tcPr>
                  <w:tcW w:w="680" w:type="dxa"/>
                </w:tcPr>
                <w:p w:rsidR="00816780" w:rsidRPr="009B2AA0" w:rsidRDefault="00816780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7.</w:t>
                  </w:r>
                </w:p>
              </w:tc>
              <w:tc>
                <w:tcPr>
                  <w:tcW w:w="1843" w:type="dxa"/>
                </w:tcPr>
                <w:p w:rsidR="00816780" w:rsidRPr="009B2AA0" w:rsidRDefault="00816780" w:rsidP="00D611F9">
                  <w:pPr>
                    <w:spacing w:line="276" w:lineRule="auto"/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b/>
                      <w:spacing w:val="-5"/>
                      <w:sz w:val="24"/>
                      <w:szCs w:val="24"/>
                      <w:lang w:val="ro-MO"/>
                    </w:rPr>
                    <w:t>Presenter Wireless</w:t>
                  </w:r>
                </w:p>
              </w:tc>
              <w:tc>
                <w:tcPr>
                  <w:tcW w:w="6208" w:type="dxa"/>
                </w:tcPr>
                <w:p w:rsidR="00816780" w:rsidRPr="009B2AA0" w:rsidRDefault="00816780" w:rsidP="00816780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 xml:space="preserve">Opțiuni: Red laser pointer, </w:t>
                  </w:r>
                </w:p>
                <w:p w:rsidR="00816780" w:rsidRPr="009B2AA0" w:rsidRDefault="00816780" w:rsidP="00816780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Tip: Intuitive slideshow controls, Portable pen-size</w:t>
                  </w:r>
                </w:p>
                <w:p w:rsidR="00816780" w:rsidRPr="009B2AA0" w:rsidRDefault="00816780" w:rsidP="00816780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Distanța: Up to 15-meter range</w:t>
                  </w:r>
                </w:p>
                <w:p w:rsidR="00816780" w:rsidRPr="009B2AA0" w:rsidRDefault="00816780" w:rsidP="00816780">
                  <w:pPr>
                    <w:spacing w:line="276" w:lineRule="auto"/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</w:pPr>
                  <w:r w:rsidRPr="009B2AA0">
                    <w:rPr>
                      <w:sz w:val="24"/>
                      <w:szCs w:val="24"/>
                      <w:shd w:val="clear" w:color="auto" w:fill="FFFFFF"/>
                      <w:lang w:val="ro-MO"/>
                    </w:rPr>
                    <w:t>Compatibilitate: Mac OS X and Windows</w:t>
                  </w:r>
                </w:p>
              </w:tc>
              <w:tc>
                <w:tcPr>
                  <w:tcW w:w="1475" w:type="dxa"/>
                </w:tcPr>
                <w:p w:rsidR="00816780" w:rsidRPr="009B2AA0" w:rsidRDefault="00816780" w:rsidP="00D611F9">
                  <w:pPr>
                    <w:spacing w:line="276" w:lineRule="auto"/>
                    <w:rPr>
                      <w:spacing w:val="-5"/>
                      <w:sz w:val="24"/>
                      <w:szCs w:val="24"/>
                      <w:lang w:val="ro-MO"/>
                    </w:rPr>
                  </w:pPr>
                  <w:r w:rsidRPr="009B2AA0">
                    <w:rPr>
                      <w:spacing w:val="-5"/>
                      <w:sz w:val="24"/>
                      <w:szCs w:val="24"/>
                      <w:lang w:val="ro-MO"/>
                    </w:rPr>
                    <w:t>1 buc</w:t>
                  </w:r>
                </w:p>
              </w:tc>
            </w:tr>
          </w:tbl>
          <w:p w:rsidR="00C620AD" w:rsidRPr="009B2AA0" w:rsidRDefault="00C620AD" w:rsidP="00D611F9">
            <w:pPr>
              <w:spacing w:line="276" w:lineRule="auto"/>
              <w:rPr>
                <w:i/>
                <w:spacing w:val="-5"/>
                <w:sz w:val="24"/>
                <w:szCs w:val="24"/>
                <w:lang w:val="ro-MO"/>
              </w:rPr>
            </w:pPr>
          </w:p>
        </w:tc>
      </w:tr>
    </w:tbl>
    <w:p w:rsidR="00DE0F97" w:rsidRPr="009B2AA0" w:rsidRDefault="00DE0F97" w:rsidP="007A4D5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E0F97" w:rsidRPr="009B2AA0" w:rsidRDefault="00DE0F97" w:rsidP="00D611F9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>Criterii de selecție a companiei:</w:t>
      </w:r>
    </w:p>
    <w:p w:rsidR="00DE0F97" w:rsidRPr="009B2AA0" w:rsidRDefault="00DE0F97" w:rsidP="00D611F9">
      <w:pPr>
        <w:numPr>
          <w:ilvl w:val="0"/>
          <w:numId w:val="12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Persoana juridică înregistrată pe teritoriul Republicii Moldova.</w:t>
      </w:r>
    </w:p>
    <w:p w:rsidR="00DE0F97" w:rsidRPr="009B2AA0" w:rsidRDefault="00DE0F97" w:rsidP="00D611F9">
      <w:pPr>
        <w:numPr>
          <w:ilvl w:val="0"/>
          <w:numId w:val="12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Experienţa ofertantului: prezenţa pe piaţă, clienţi fideli/referinţe;</w:t>
      </w:r>
    </w:p>
    <w:p w:rsidR="00DE0F97" w:rsidRPr="009B2AA0" w:rsidRDefault="00DE0F97" w:rsidP="00D611F9">
      <w:pPr>
        <w:numPr>
          <w:ilvl w:val="0"/>
          <w:numId w:val="12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Condițiile și termenii garanției;</w:t>
      </w:r>
    </w:p>
    <w:p w:rsidR="00DE0F97" w:rsidRPr="009B2AA0" w:rsidRDefault="00DE0F97" w:rsidP="00D611F9">
      <w:pPr>
        <w:numPr>
          <w:ilvl w:val="0"/>
          <w:numId w:val="12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Preţ competitiv;</w:t>
      </w:r>
    </w:p>
    <w:p w:rsidR="00DE0F97" w:rsidRPr="009B2AA0" w:rsidRDefault="00DE0F97" w:rsidP="00D611F9">
      <w:pPr>
        <w:numPr>
          <w:ilvl w:val="0"/>
          <w:numId w:val="12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Termenul de livrare</w:t>
      </w:r>
      <w:r w:rsidR="003F3618"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;</w:t>
      </w: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</w:p>
    <w:p w:rsidR="00DE0F97" w:rsidRPr="009B2AA0" w:rsidRDefault="00E10528" w:rsidP="00D611F9">
      <w:pPr>
        <w:numPr>
          <w:ilvl w:val="0"/>
          <w:numId w:val="12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Livrarea gratuită</w:t>
      </w:r>
      <w:r w:rsidR="003F3618"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;</w:t>
      </w:r>
    </w:p>
    <w:p w:rsidR="00E0718E" w:rsidRPr="009B2AA0" w:rsidRDefault="00E0718E" w:rsidP="00D611F9">
      <w:p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E0F97" w:rsidRPr="009B2AA0" w:rsidRDefault="00DE0F97" w:rsidP="00D611F9">
      <w:pPr>
        <w:pStyle w:val="ListParagraph"/>
        <w:numPr>
          <w:ilvl w:val="0"/>
          <w:numId w:val="1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>Dosarul de aplicare</w:t>
      </w:r>
      <w:r w:rsidR="00E80B61" w:rsidRPr="009B2AA0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Pr="009B2AA0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>va include:</w:t>
      </w:r>
    </w:p>
    <w:p w:rsidR="00DE0F97" w:rsidRPr="009B2AA0" w:rsidRDefault="00DE0F97" w:rsidP="00D611F9">
      <w:pPr>
        <w:numPr>
          <w:ilvl w:val="0"/>
          <w:numId w:val="13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Oferta comercială </w:t>
      </w:r>
      <w:r w:rsidR="003F3618" w:rsidRPr="009B2AA0">
        <w:rPr>
          <w:rFonts w:ascii="Times New Roman" w:eastAsia="Calibri" w:hAnsi="Times New Roman" w:cs="Times New Roman"/>
          <w:sz w:val="24"/>
          <w:szCs w:val="24"/>
          <w:lang w:val="ro-MO"/>
        </w:rPr>
        <w:t>se va indica în MDL și nu va include T.V.A.</w:t>
      </w: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, caracteristicile tehnice ale echipamentului propus, termenul de livrare, termenul de garanție;</w:t>
      </w:r>
    </w:p>
    <w:p w:rsidR="00DE0F97" w:rsidRPr="009B2AA0" w:rsidRDefault="00DE0F97" w:rsidP="00D611F9">
      <w:pPr>
        <w:numPr>
          <w:ilvl w:val="0"/>
          <w:numId w:val="13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Prezentarea experienței ofertantului: prezenţa pe piaţă, clienţi fideli/referinţe;</w:t>
      </w:r>
    </w:p>
    <w:p w:rsidR="00DE0F97" w:rsidRPr="009B2AA0" w:rsidRDefault="00DE0F97" w:rsidP="00D611F9">
      <w:pPr>
        <w:numPr>
          <w:ilvl w:val="0"/>
          <w:numId w:val="13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Certificatul de înregistrare al companiei, codul fiscal;</w:t>
      </w:r>
    </w:p>
    <w:p w:rsidR="000A7E82" w:rsidRPr="009B2AA0" w:rsidRDefault="00DE0F97" w:rsidP="00D611F9">
      <w:pPr>
        <w:numPr>
          <w:ilvl w:val="0"/>
          <w:numId w:val="13"/>
        </w:numPr>
        <w:spacing w:after="0" w:line="276" w:lineRule="auto"/>
        <w:ind w:left="215"/>
        <w:textAlignment w:val="baseline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B2AA0">
        <w:rPr>
          <w:rFonts w:ascii="Times New Roman" w:eastAsia="Times New Roman" w:hAnsi="Times New Roman" w:cs="Times New Roman"/>
          <w:sz w:val="24"/>
          <w:szCs w:val="24"/>
          <w:lang w:val="ro-MO"/>
        </w:rPr>
        <w:t>Numele persoanei de contact și datele de contact ale ofertantului.</w:t>
      </w:r>
    </w:p>
    <w:p w:rsidR="00C620AD" w:rsidRPr="009B2AA0" w:rsidRDefault="00C620AD" w:rsidP="00D611F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620AD" w:rsidRPr="009B2AA0" w:rsidRDefault="00E0718E" w:rsidP="00D611F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</w:pPr>
      <w:r w:rsidRPr="009B2AA0"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  <w:t>Aplicarea dosarelor</w:t>
      </w:r>
      <w:r w:rsidR="00C620AD" w:rsidRPr="009B2AA0">
        <w:rPr>
          <w:rFonts w:ascii="Times New Roman" w:hAnsi="Times New Roman" w:cs="Times New Roman"/>
          <w:b/>
          <w:spacing w:val="-5"/>
          <w:sz w:val="24"/>
          <w:szCs w:val="24"/>
          <w:lang w:val="ro-MO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620AD" w:rsidRPr="009B2AA0" w:rsidTr="007A4D55">
        <w:tc>
          <w:tcPr>
            <w:tcW w:w="9245" w:type="dxa"/>
          </w:tcPr>
          <w:p w:rsidR="005E0E86" w:rsidRPr="009B2AA0" w:rsidRDefault="00DE0F97" w:rsidP="007A4D5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val="ro-MO"/>
              </w:rPr>
            </w:pPr>
            <w:r w:rsidRPr="009B2AA0">
              <w:rPr>
                <w:sz w:val="24"/>
                <w:szCs w:val="24"/>
                <w:lang w:val="ro-MO"/>
              </w:rPr>
              <w:lastRenderedPageBreak/>
              <w:t xml:space="preserve">Dosarele de tender pot fi aplicate la adresa electronică </w:t>
            </w:r>
            <w:hyperlink r:id="rId8" w:history="1">
              <w:r w:rsidR="003F3618" w:rsidRPr="009B2AA0">
                <w:rPr>
                  <w:rStyle w:val="Hyperlink"/>
                  <w:sz w:val="24"/>
                  <w:szCs w:val="24"/>
                  <w:lang w:val="ro-MO"/>
                </w:rPr>
                <w:t>info@smarthub.md</w:t>
              </w:r>
            </w:hyperlink>
            <w:r w:rsidR="003F3618" w:rsidRPr="009B2AA0">
              <w:rPr>
                <w:sz w:val="24"/>
                <w:szCs w:val="24"/>
                <w:lang w:val="ro-MO"/>
              </w:rPr>
              <w:t xml:space="preserve"> </w:t>
            </w:r>
            <w:r w:rsidR="005E0E86" w:rsidRPr="009B2AA0">
              <w:rPr>
                <w:sz w:val="24"/>
                <w:szCs w:val="24"/>
                <w:lang w:val="ro-MO"/>
              </w:rPr>
              <w:t xml:space="preserve">până la data de </w:t>
            </w:r>
            <w:r w:rsidR="009B2AA0">
              <w:rPr>
                <w:b/>
                <w:sz w:val="24"/>
                <w:szCs w:val="24"/>
                <w:lang w:val="ro-MO"/>
              </w:rPr>
              <w:t>10</w:t>
            </w:r>
            <w:bookmarkStart w:id="0" w:name="_GoBack"/>
            <w:bookmarkEnd w:id="0"/>
            <w:r w:rsidR="005E0E86" w:rsidRPr="009B2AA0">
              <w:rPr>
                <w:b/>
                <w:sz w:val="24"/>
                <w:szCs w:val="24"/>
                <w:lang w:val="ro-MO"/>
              </w:rPr>
              <w:t>.</w:t>
            </w:r>
            <w:r w:rsidR="003F3618" w:rsidRPr="009B2AA0">
              <w:rPr>
                <w:b/>
                <w:sz w:val="24"/>
                <w:szCs w:val="24"/>
                <w:lang w:val="ro-MO"/>
              </w:rPr>
              <w:t>10</w:t>
            </w:r>
            <w:r w:rsidR="005E0E86" w:rsidRPr="009B2AA0">
              <w:rPr>
                <w:b/>
                <w:sz w:val="24"/>
                <w:szCs w:val="24"/>
                <w:lang w:val="ro-MO"/>
              </w:rPr>
              <w:t>.2018, ora 1</w:t>
            </w:r>
            <w:r w:rsidR="003F3618" w:rsidRPr="009B2AA0">
              <w:rPr>
                <w:b/>
                <w:sz w:val="24"/>
                <w:szCs w:val="24"/>
                <w:lang w:val="ro-MO"/>
              </w:rPr>
              <w:t>7.00,</w:t>
            </w:r>
            <w:r w:rsidR="003F3618" w:rsidRPr="009B2AA0">
              <w:rPr>
                <w:sz w:val="24"/>
                <w:szCs w:val="24"/>
                <w:lang w:val="ro-MO"/>
              </w:rPr>
              <w:t xml:space="preserve"> cu indicarea “Echipament” în linia de subiect.</w:t>
            </w:r>
          </w:p>
          <w:p w:rsidR="002C0494" w:rsidRPr="009B2AA0" w:rsidRDefault="005E0E86" w:rsidP="00D611F9">
            <w:pPr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val="ro-MO"/>
              </w:rPr>
            </w:pPr>
            <w:r w:rsidRPr="009B2AA0">
              <w:rPr>
                <w:sz w:val="24"/>
                <w:szCs w:val="24"/>
                <w:lang w:val="ro-MO"/>
              </w:rPr>
              <w:t>Dosarele vor fi vizate de semnătura persoanei autorizate și ștampilă.</w:t>
            </w:r>
            <w:r w:rsidR="002C0494" w:rsidRPr="009B2AA0">
              <w:rPr>
                <w:sz w:val="24"/>
                <w:szCs w:val="24"/>
                <w:lang w:val="ro-MO"/>
              </w:rPr>
              <w:t xml:space="preserve">   </w:t>
            </w:r>
          </w:p>
          <w:p w:rsidR="002C0494" w:rsidRPr="009B2AA0" w:rsidRDefault="005E0E86" w:rsidP="00D611F9">
            <w:pPr>
              <w:pStyle w:val="Heading1"/>
              <w:numPr>
                <w:ilvl w:val="0"/>
                <w:numId w:val="0"/>
              </w:numPr>
              <w:spacing w:line="276" w:lineRule="auto"/>
              <w:ind w:left="480"/>
              <w:outlineLvl w:val="0"/>
              <w:rPr>
                <w:color w:val="auto"/>
                <w:lang w:val="ro-MO"/>
              </w:rPr>
            </w:pPr>
            <w:r w:rsidRPr="009B2AA0">
              <w:rPr>
                <w:color w:val="auto"/>
                <w:lang w:val="ro-MO"/>
              </w:rPr>
              <w:t>Informații suplimentare</w:t>
            </w:r>
            <w:r w:rsidR="002C0494" w:rsidRPr="009B2AA0">
              <w:rPr>
                <w:color w:val="auto"/>
                <w:lang w:val="ro-MO"/>
              </w:rPr>
              <w:t>:</w:t>
            </w:r>
          </w:p>
          <w:p w:rsidR="002C0494" w:rsidRPr="009B2AA0" w:rsidRDefault="002C0494" w:rsidP="00D611F9">
            <w:pPr>
              <w:pStyle w:val="Heading2"/>
              <w:spacing w:line="276" w:lineRule="auto"/>
              <w:outlineLvl w:val="1"/>
              <w:rPr>
                <w:rFonts w:cs="Times New Roman"/>
                <w:lang w:val="ro-MO"/>
              </w:rPr>
            </w:pPr>
            <w:r w:rsidRPr="009B2AA0">
              <w:rPr>
                <w:rFonts w:cs="Times New Roman"/>
                <w:lang w:val="ro-MO"/>
              </w:rPr>
              <w:t xml:space="preserve">        </w:t>
            </w:r>
            <w:r w:rsidR="005E0E86" w:rsidRPr="009B2AA0">
              <w:rPr>
                <w:rFonts w:cs="Times New Roman"/>
                <w:lang w:val="ro-MO"/>
              </w:rPr>
              <w:t xml:space="preserve">Pentru clarificări persoana de contact este </w:t>
            </w:r>
            <w:r w:rsidR="003F3618" w:rsidRPr="009B2AA0">
              <w:rPr>
                <w:rFonts w:cs="Times New Roman"/>
                <w:lang w:val="ro-MO"/>
              </w:rPr>
              <w:t>Vitalie Rusu</w:t>
            </w:r>
            <w:r w:rsidR="005E0E86" w:rsidRPr="009B2AA0">
              <w:rPr>
                <w:rFonts w:cs="Times New Roman"/>
                <w:lang w:val="ro-MO"/>
              </w:rPr>
              <w:t xml:space="preserve">, director </w:t>
            </w:r>
            <w:r w:rsidR="003F3618" w:rsidRPr="009B2AA0">
              <w:rPr>
                <w:rFonts w:cs="Times New Roman"/>
                <w:lang w:val="ro-MO"/>
              </w:rPr>
              <w:t>de proiect</w:t>
            </w:r>
          </w:p>
          <w:p w:rsidR="005E0E86" w:rsidRPr="009B2AA0" w:rsidRDefault="005E0E86" w:rsidP="00D611F9">
            <w:pPr>
              <w:pStyle w:val="Text2"/>
              <w:spacing w:line="276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B2AA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Tel: </w:t>
            </w:r>
            <w:r w:rsidR="003F3618" w:rsidRPr="009B2AA0">
              <w:rPr>
                <w:rFonts w:ascii="Times New Roman" w:hAnsi="Times New Roman"/>
                <w:sz w:val="24"/>
                <w:szCs w:val="24"/>
                <w:lang w:val="ro-MO"/>
              </w:rPr>
              <w:t>062000110</w:t>
            </w:r>
          </w:p>
          <w:p w:rsidR="00C620AD" w:rsidRPr="009B2AA0" w:rsidRDefault="00C620AD" w:rsidP="00D611F9">
            <w:pPr>
              <w:spacing w:line="276" w:lineRule="auto"/>
              <w:rPr>
                <w:i/>
                <w:spacing w:val="-5"/>
                <w:sz w:val="24"/>
                <w:szCs w:val="24"/>
                <w:lang w:val="ro-MO"/>
              </w:rPr>
            </w:pPr>
          </w:p>
        </w:tc>
      </w:tr>
    </w:tbl>
    <w:p w:rsidR="00F209A2" w:rsidRPr="009B2AA0" w:rsidRDefault="00F209A2" w:rsidP="00D611F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A4D55" w:rsidRPr="009B2AA0" w:rsidRDefault="007A4D55" w:rsidP="00D611F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A4D55" w:rsidRPr="009B2AA0" w:rsidRDefault="007A4D55" w:rsidP="00D611F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209A2" w:rsidRPr="009B2AA0" w:rsidRDefault="005E0E86" w:rsidP="00D611F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2AA0">
        <w:rPr>
          <w:rFonts w:ascii="Times New Roman" w:hAnsi="Times New Roman" w:cs="Times New Roman"/>
          <w:b/>
          <w:sz w:val="24"/>
          <w:szCs w:val="24"/>
          <w:lang w:val="ro-MO"/>
        </w:rPr>
        <w:t>Data</w:t>
      </w:r>
      <w:r w:rsidR="002C0FF0" w:rsidRPr="009B2AA0">
        <w:rPr>
          <w:rFonts w:ascii="Times New Roman" w:hAnsi="Times New Roman" w:cs="Times New Roman"/>
          <w:b/>
          <w:sz w:val="24"/>
          <w:szCs w:val="24"/>
          <w:lang w:val="ro-MO"/>
        </w:rPr>
        <w:t>: ______________</w:t>
      </w:r>
      <w:r w:rsidR="002C0FF0" w:rsidRPr="009B2AA0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="002C0FF0" w:rsidRPr="009B2AA0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="002C0FF0" w:rsidRPr="009B2AA0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9B2AA0">
        <w:rPr>
          <w:rFonts w:ascii="Times New Roman" w:hAnsi="Times New Roman" w:cs="Times New Roman"/>
          <w:b/>
          <w:sz w:val="24"/>
          <w:szCs w:val="24"/>
          <w:lang w:val="ro-MO"/>
        </w:rPr>
        <w:t>Semnătura</w:t>
      </w:r>
      <w:r w:rsidR="00F209A2" w:rsidRPr="009B2AA0">
        <w:rPr>
          <w:rFonts w:ascii="Times New Roman" w:hAnsi="Times New Roman" w:cs="Times New Roman"/>
          <w:b/>
          <w:sz w:val="24"/>
          <w:szCs w:val="24"/>
          <w:lang w:val="ro-MO"/>
        </w:rPr>
        <w:t>: ____________</w:t>
      </w:r>
      <w:r w:rsidR="002C0FF0" w:rsidRPr="009B2AA0">
        <w:rPr>
          <w:rFonts w:ascii="Times New Roman" w:hAnsi="Times New Roman" w:cs="Times New Roman"/>
          <w:b/>
          <w:sz w:val="24"/>
          <w:szCs w:val="24"/>
          <w:lang w:val="ro-MO"/>
        </w:rPr>
        <w:t>__</w:t>
      </w:r>
      <w:r w:rsidR="00F209A2" w:rsidRPr="009B2AA0">
        <w:rPr>
          <w:rFonts w:ascii="Times New Roman" w:hAnsi="Times New Roman" w:cs="Times New Roman"/>
          <w:b/>
          <w:sz w:val="24"/>
          <w:szCs w:val="24"/>
          <w:lang w:val="ro-MO"/>
        </w:rPr>
        <w:t>___</w:t>
      </w:r>
      <w:r w:rsidR="002C0FF0" w:rsidRPr="009B2AA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(</w:t>
      </w:r>
      <w:r w:rsidRPr="009B2AA0">
        <w:rPr>
          <w:rFonts w:ascii="Times New Roman" w:hAnsi="Times New Roman" w:cs="Times New Roman"/>
          <w:b/>
          <w:sz w:val="24"/>
          <w:szCs w:val="24"/>
          <w:lang w:val="ro-MO"/>
        </w:rPr>
        <w:t>ștampila</w:t>
      </w:r>
      <w:r w:rsidR="002C0FF0" w:rsidRPr="009B2AA0">
        <w:rPr>
          <w:rFonts w:ascii="Times New Roman" w:hAnsi="Times New Roman" w:cs="Times New Roman"/>
          <w:b/>
          <w:sz w:val="24"/>
          <w:szCs w:val="24"/>
          <w:lang w:val="ro-MO"/>
        </w:rPr>
        <w:t>)</w:t>
      </w:r>
    </w:p>
    <w:sectPr w:rsidR="00F209A2" w:rsidRPr="009B2AA0" w:rsidSect="00D60C2E">
      <w:headerReference w:type="default" r:id="rId9"/>
      <w:footerReference w:type="default" r:id="rId10"/>
      <w:pgSz w:w="11909" w:h="16834" w:code="9"/>
      <w:pgMar w:top="851" w:right="1440" w:bottom="90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CE" w:rsidRDefault="009160CE" w:rsidP="00435384">
      <w:pPr>
        <w:spacing w:after="0" w:line="240" w:lineRule="auto"/>
      </w:pPr>
      <w:r>
        <w:separator/>
      </w:r>
    </w:p>
  </w:endnote>
  <w:endnote w:type="continuationSeparator" w:id="0">
    <w:p w:rsidR="009160CE" w:rsidRDefault="009160CE" w:rsidP="0043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00727"/>
      <w:docPartObj>
        <w:docPartGallery w:val="Page Numbers (Bottom of Page)"/>
        <w:docPartUnique/>
      </w:docPartObj>
    </w:sdtPr>
    <w:sdtEndPr/>
    <w:sdtContent>
      <w:p w:rsidR="00B17B8E" w:rsidRDefault="005414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A0" w:rsidRPr="009B2AA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B17B8E" w:rsidRDefault="00B17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CE" w:rsidRDefault="009160CE" w:rsidP="00435384">
      <w:pPr>
        <w:spacing w:after="0" w:line="240" w:lineRule="auto"/>
      </w:pPr>
      <w:r>
        <w:separator/>
      </w:r>
    </w:p>
  </w:footnote>
  <w:footnote w:type="continuationSeparator" w:id="0">
    <w:p w:rsidR="009160CE" w:rsidRDefault="009160CE" w:rsidP="0043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8E" w:rsidRDefault="00B17B8E"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-737235</wp:posOffset>
          </wp:positionV>
          <wp:extent cx="1891665" cy="554355"/>
          <wp:effectExtent l="0" t="0" r="0" b="0"/>
          <wp:wrapNone/>
          <wp:docPr id="22" name="Рисунок 9" descr="Sweden_logotype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eden_logotype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-914400</wp:posOffset>
          </wp:positionV>
          <wp:extent cx="1234440" cy="823595"/>
          <wp:effectExtent l="0" t="0" r="0" b="0"/>
          <wp:wrapNone/>
          <wp:docPr id="23" name="Рисунок 11" descr="flag_yellow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ag_yellow_hi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-955675</wp:posOffset>
          </wp:positionV>
          <wp:extent cx="802005" cy="836295"/>
          <wp:effectExtent l="0" t="0" r="0" b="0"/>
          <wp:wrapNone/>
          <wp:docPr id="24" name="Рисунок 10" descr="EEF-M_logo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EF-M_logo_f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80" w:rightFromText="180" w:vertAnchor="text" w:horzAnchor="margin" w:tblpX="-68" w:tblpY="-464"/>
      <w:tblW w:w="9464" w:type="dxa"/>
      <w:tblLook w:val="04A0" w:firstRow="1" w:lastRow="0" w:firstColumn="1" w:lastColumn="0" w:noHBand="0" w:noVBand="1"/>
    </w:tblPr>
    <w:tblGrid>
      <w:gridCol w:w="3227"/>
      <w:gridCol w:w="2835"/>
      <w:gridCol w:w="3402"/>
    </w:tblGrid>
    <w:tr w:rsidR="00B17B8E" w:rsidRPr="00DE0F97" w:rsidTr="005E0E86">
      <w:tc>
        <w:tcPr>
          <w:tcW w:w="3227" w:type="dxa"/>
          <w:shd w:val="clear" w:color="auto" w:fill="auto"/>
        </w:tcPr>
        <w:p w:rsidR="00B17B8E" w:rsidRPr="00DE0F97" w:rsidRDefault="00B17B8E" w:rsidP="00B20668">
          <w:pPr>
            <w:spacing w:line="240" w:lineRule="auto"/>
            <w:jc w:val="center"/>
            <w:rPr>
              <w:rFonts w:ascii="Calibri" w:hAnsi="Calibri" w:cs="Calibri"/>
              <w:lang w:val="ro-RO"/>
            </w:rPr>
          </w:pPr>
          <w:r>
            <w:rPr>
              <w:rFonts w:ascii="Calibri" w:hAnsi="Calibri" w:cs="Calibri"/>
              <w:lang w:val="ro-RO"/>
            </w:rPr>
            <w:t>Acest proiect este finanțat de Uniunea Europeană</w:t>
          </w:r>
        </w:p>
      </w:tc>
      <w:tc>
        <w:tcPr>
          <w:tcW w:w="2835" w:type="dxa"/>
          <w:shd w:val="clear" w:color="auto" w:fill="auto"/>
        </w:tcPr>
        <w:p w:rsidR="00B17B8E" w:rsidRPr="00DE0F97" w:rsidRDefault="00B17B8E" w:rsidP="00AD7B16">
          <w:pPr>
            <w:spacing w:after="0"/>
            <w:jc w:val="center"/>
            <w:rPr>
              <w:rFonts w:ascii="Calibri" w:hAnsi="Calibri" w:cs="Calibri"/>
              <w:lang w:val="ro-RO"/>
            </w:rPr>
          </w:pPr>
          <w:r>
            <w:rPr>
              <w:rFonts w:ascii="Calibri" w:hAnsi="Calibri" w:cs="Calibri"/>
              <w:lang w:val="ro-RO"/>
            </w:rPr>
            <w:t xml:space="preserve">Proiectul </w:t>
          </w:r>
          <w:r w:rsidR="00E0718E">
            <w:rPr>
              <w:rFonts w:ascii="Calibri" w:hAnsi="Calibri" w:cs="Calibri"/>
              <w:lang w:val="ro-RO"/>
            </w:rPr>
            <w:t>finanțat prin intermediul Fundației Est Europene</w:t>
          </w:r>
        </w:p>
        <w:p w:rsidR="00B17B8E" w:rsidRPr="00AD7B16" w:rsidRDefault="00B17B8E" w:rsidP="00F374B8">
          <w:pPr>
            <w:spacing w:after="0"/>
            <w:rPr>
              <w:rFonts w:ascii="Calibri" w:hAnsi="Calibri" w:cs="Calibri"/>
              <w:lang w:val="ro-RO"/>
            </w:rPr>
          </w:pPr>
        </w:p>
      </w:tc>
      <w:tc>
        <w:tcPr>
          <w:tcW w:w="3402" w:type="dxa"/>
          <w:shd w:val="clear" w:color="auto" w:fill="auto"/>
        </w:tcPr>
        <w:p w:rsidR="00B17B8E" w:rsidRPr="00DE0F97" w:rsidRDefault="00B17B8E" w:rsidP="00B20668">
          <w:pPr>
            <w:spacing w:after="0"/>
            <w:jc w:val="center"/>
            <w:rPr>
              <w:rFonts w:ascii="Calibri" w:hAnsi="Calibri" w:cs="Calibri"/>
              <w:lang w:val="ro-RO"/>
            </w:rPr>
          </w:pPr>
          <w:r>
            <w:rPr>
              <w:rFonts w:ascii="Calibri" w:hAnsi="Calibri" w:cs="Calibri"/>
              <w:lang w:val="ro-RO"/>
            </w:rPr>
            <w:t>Acest proiect este cofinanțat de Guvernul Suediei</w:t>
          </w:r>
        </w:p>
      </w:tc>
    </w:tr>
  </w:tbl>
  <w:p w:rsidR="00B17B8E" w:rsidRPr="00DE0F97" w:rsidRDefault="00B17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CF5"/>
    <w:multiLevelType w:val="hybridMultilevel"/>
    <w:tmpl w:val="EBDCE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3AF"/>
    <w:multiLevelType w:val="multilevel"/>
    <w:tmpl w:val="BF2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1084"/>
    <w:multiLevelType w:val="hybridMultilevel"/>
    <w:tmpl w:val="02BADEDA"/>
    <w:lvl w:ilvl="0" w:tplc="F84642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66666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1AE2"/>
    <w:multiLevelType w:val="multilevel"/>
    <w:tmpl w:val="1D0E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65D83"/>
    <w:multiLevelType w:val="hybridMultilevel"/>
    <w:tmpl w:val="731C6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2A2CAF"/>
    <w:multiLevelType w:val="hybridMultilevel"/>
    <w:tmpl w:val="F524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32AB8"/>
    <w:multiLevelType w:val="multilevel"/>
    <w:tmpl w:val="29EA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E2FBB"/>
    <w:multiLevelType w:val="multilevel"/>
    <w:tmpl w:val="9972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75165"/>
    <w:multiLevelType w:val="hybridMultilevel"/>
    <w:tmpl w:val="155E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2C39"/>
    <w:multiLevelType w:val="hybridMultilevel"/>
    <w:tmpl w:val="15AA98D2"/>
    <w:lvl w:ilvl="0" w:tplc="2E8AB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7B4BF1"/>
    <w:multiLevelType w:val="multilevel"/>
    <w:tmpl w:val="86363C3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59449B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E327F"/>
    <w:multiLevelType w:val="hybridMultilevel"/>
    <w:tmpl w:val="8EDE76E0"/>
    <w:lvl w:ilvl="0" w:tplc="02D895A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785078D"/>
    <w:multiLevelType w:val="hybridMultilevel"/>
    <w:tmpl w:val="BDBA1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424431"/>
    <w:multiLevelType w:val="hybridMultilevel"/>
    <w:tmpl w:val="98A4384A"/>
    <w:lvl w:ilvl="0" w:tplc="62A26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1313C"/>
    <w:multiLevelType w:val="hybridMultilevel"/>
    <w:tmpl w:val="E3F0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AD"/>
    <w:rsid w:val="00016AC4"/>
    <w:rsid w:val="0006198C"/>
    <w:rsid w:val="000622BE"/>
    <w:rsid w:val="00073DB2"/>
    <w:rsid w:val="000A7E82"/>
    <w:rsid w:val="000C77D5"/>
    <w:rsid w:val="000F0524"/>
    <w:rsid w:val="00122497"/>
    <w:rsid w:val="001360B0"/>
    <w:rsid w:val="0015245C"/>
    <w:rsid w:val="001B0A29"/>
    <w:rsid w:val="001E43AC"/>
    <w:rsid w:val="001E4651"/>
    <w:rsid w:val="00201AD3"/>
    <w:rsid w:val="002171B3"/>
    <w:rsid w:val="00251699"/>
    <w:rsid w:val="0027669B"/>
    <w:rsid w:val="00281BAB"/>
    <w:rsid w:val="002C0494"/>
    <w:rsid w:val="002C0FF0"/>
    <w:rsid w:val="002D0561"/>
    <w:rsid w:val="002E78AC"/>
    <w:rsid w:val="002F7B6E"/>
    <w:rsid w:val="00335A97"/>
    <w:rsid w:val="00341678"/>
    <w:rsid w:val="00396868"/>
    <w:rsid w:val="003C4F76"/>
    <w:rsid w:val="003F3618"/>
    <w:rsid w:val="00435384"/>
    <w:rsid w:val="00466DAB"/>
    <w:rsid w:val="00473827"/>
    <w:rsid w:val="005108A4"/>
    <w:rsid w:val="00522685"/>
    <w:rsid w:val="005414C4"/>
    <w:rsid w:val="00543BA9"/>
    <w:rsid w:val="005D4AC9"/>
    <w:rsid w:val="005E0E86"/>
    <w:rsid w:val="005E6582"/>
    <w:rsid w:val="006571C4"/>
    <w:rsid w:val="006E493B"/>
    <w:rsid w:val="007A4D55"/>
    <w:rsid w:val="007D13D2"/>
    <w:rsid w:val="007D22AE"/>
    <w:rsid w:val="007E5595"/>
    <w:rsid w:val="00816780"/>
    <w:rsid w:val="0082724E"/>
    <w:rsid w:val="008302CF"/>
    <w:rsid w:val="0083371F"/>
    <w:rsid w:val="0085544B"/>
    <w:rsid w:val="0086288C"/>
    <w:rsid w:val="00887B7F"/>
    <w:rsid w:val="008A6C6D"/>
    <w:rsid w:val="008B24B5"/>
    <w:rsid w:val="009160CE"/>
    <w:rsid w:val="00922B94"/>
    <w:rsid w:val="009239D3"/>
    <w:rsid w:val="009B2AA0"/>
    <w:rsid w:val="00A35C52"/>
    <w:rsid w:val="00A40360"/>
    <w:rsid w:val="00A704B3"/>
    <w:rsid w:val="00AB1198"/>
    <w:rsid w:val="00AB19B3"/>
    <w:rsid w:val="00AD7B16"/>
    <w:rsid w:val="00AE6324"/>
    <w:rsid w:val="00AF6D49"/>
    <w:rsid w:val="00B17B8E"/>
    <w:rsid w:val="00B20668"/>
    <w:rsid w:val="00B46048"/>
    <w:rsid w:val="00BA731B"/>
    <w:rsid w:val="00BF1E64"/>
    <w:rsid w:val="00BF402C"/>
    <w:rsid w:val="00C058A2"/>
    <w:rsid w:val="00C1131E"/>
    <w:rsid w:val="00C571A3"/>
    <w:rsid w:val="00C620AD"/>
    <w:rsid w:val="00C8595C"/>
    <w:rsid w:val="00C85B72"/>
    <w:rsid w:val="00C877B6"/>
    <w:rsid w:val="00CD60E3"/>
    <w:rsid w:val="00D1023D"/>
    <w:rsid w:val="00D60C2E"/>
    <w:rsid w:val="00D60D9A"/>
    <w:rsid w:val="00D611F9"/>
    <w:rsid w:val="00DA6495"/>
    <w:rsid w:val="00DB4EC6"/>
    <w:rsid w:val="00DC0763"/>
    <w:rsid w:val="00DE0F97"/>
    <w:rsid w:val="00E0718E"/>
    <w:rsid w:val="00E07CC3"/>
    <w:rsid w:val="00E10528"/>
    <w:rsid w:val="00E234B8"/>
    <w:rsid w:val="00E37210"/>
    <w:rsid w:val="00E55786"/>
    <w:rsid w:val="00E80B61"/>
    <w:rsid w:val="00E85C20"/>
    <w:rsid w:val="00EB5E0E"/>
    <w:rsid w:val="00ED162B"/>
    <w:rsid w:val="00F209A2"/>
    <w:rsid w:val="00F374B8"/>
    <w:rsid w:val="00F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1F"/>
  </w:style>
  <w:style w:type="paragraph" w:styleId="Heading1">
    <w:name w:val="heading 1"/>
    <w:basedOn w:val="Normal"/>
    <w:next w:val="Normal"/>
    <w:link w:val="Heading1Char"/>
    <w:autoRedefine/>
    <w:qFormat/>
    <w:rsid w:val="00396868"/>
    <w:pPr>
      <w:numPr>
        <w:numId w:val="2"/>
      </w:numPr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color w:val="000000"/>
      <w:kern w:val="28"/>
      <w:sz w:val="24"/>
      <w:szCs w:val="24"/>
      <w:lang w:val="ru-RU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5E0E86"/>
    <w:pPr>
      <w:spacing w:before="120" w:after="120" w:line="240" w:lineRule="auto"/>
      <w:outlineLvl w:val="1"/>
    </w:pPr>
    <w:rPr>
      <w:rFonts w:ascii="Times New Roman" w:eastAsia="Times New Roman" w:hAnsi="Times New Roman" w:cs="Arial"/>
      <w:i/>
      <w:sz w:val="24"/>
      <w:szCs w:val="24"/>
      <w:shd w:val="clear" w:color="auto" w:fill="FFFFFF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396868"/>
    <w:pPr>
      <w:numPr>
        <w:ilvl w:val="2"/>
        <w:numId w:val="2"/>
      </w:numPr>
      <w:tabs>
        <w:tab w:val="clear" w:pos="862"/>
      </w:tabs>
      <w:spacing w:after="120" w:line="240" w:lineRule="auto"/>
      <w:ind w:left="567" w:hanging="567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396868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C620AD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620A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rsid w:val="00C6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C62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0AD"/>
  </w:style>
  <w:style w:type="paragraph" w:styleId="ListParagraph">
    <w:name w:val="List Paragraph"/>
    <w:basedOn w:val="Normal"/>
    <w:uiPriority w:val="34"/>
    <w:qFormat/>
    <w:rsid w:val="00D102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868"/>
    <w:rPr>
      <w:rFonts w:ascii="Times New Roman" w:eastAsia="Times New Roman" w:hAnsi="Times New Roman" w:cs="Times New Roman"/>
      <w:b/>
      <w:smallCaps/>
      <w:color w:val="000000"/>
      <w:kern w:val="28"/>
      <w:sz w:val="24"/>
      <w:szCs w:val="24"/>
      <w:lang w:val="ru-RU" w:eastAsia="en-GB"/>
    </w:rPr>
  </w:style>
  <w:style w:type="character" w:customStyle="1" w:styleId="Heading2Char">
    <w:name w:val="Heading 2 Char"/>
    <w:basedOn w:val="DefaultParagraphFont"/>
    <w:link w:val="Heading2"/>
    <w:rsid w:val="005E0E86"/>
    <w:rPr>
      <w:rFonts w:ascii="Times New Roman" w:eastAsia="Times New Roman" w:hAnsi="Times New Roman" w:cs="Arial"/>
      <w:i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96868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96868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396868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Hyperlink">
    <w:name w:val="Hyperlink"/>
    <w:rsid w:val="00396868"/>
    <w:rPr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rsid w:val="00396868"/>
  </w:style>
  <w:style w:type="paragraph" w:styleId="BalloonText">
    <w:name w:val="Balloon Text"/>
    <w:basedOn w:val="Normal"/>
    <w:link w:val="BalloonTextChar"/>
    <w:uiPriority w:val="99"/>
    <w:semiHidden/>
    <w:unhideWhenUsed/>
    <w:rsid w:val="002D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84"/>
  </w:style>
  <w:style w:type="paragraph" w:styleId="Footer">
    <w:name w:val="footer"/>
    <w:basedOn w:val="Normal"/>
    <w:link w:val="FooterChar"/>
    <w:uiPriority w:val="99"/>
    <w:unhideWhenUsed/>
    <w:rsid w:val="0043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84"/>
  </w:style>
  <w:style w:type="paragraph" w:styleId="NormalWeb">
    <w:name w:val="Normal (Web)"/>
    <w:basedOn w:val="Normal"/>
    <w:uiPriority w:val="99"/>
    <w:unhideWhenUsed/>
    <w:rsid w:val="00B1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17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1F"/>
  </w:style>
  <w:style w:type="paragraph" w:styleId="Heading1">
    <w:name w:val="heading 1"/>
    <w:basedOn w:val="Normal"/>
    <w:next w:val="Normal"/>
    <w:link w:val="Heading1Char"/>
    <w:autoRedefine/>
    <w:qFormat/>
    <w:rsid w:val="00396868"/>
    <w:pPr>
      <w:numPr>
        <w:numId w:val="2"/>
      </w:numPr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color w:val="000000"/>
      <w:kern w:val="28"/>
      <w:sz w:val="24"/>
      <w:szCs w:val="24"/>
      <w:lang w:val="ru-RU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5E0E86"/>
    <w:pPr>
      <w:spacing w:before="120" w:after="120" w:line="240" w:lineRule="auto"/>
      <w:outlineLvl w:val="1"/>
    </w:pPr>
    <w:rPr>
      <w:rFonts w:ascii="Times New Roman" w:eastAsia="Times New Roman" w:hAnsi="Times New Roman" w:cs="Arial"/>
      <w:i/>
      <w:sz w:val="24"/>
      <w:szCs w:val="24"/>
      <w:shd w:val="clear" w:color="auto" w:fill="FFFFFF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396868"/>
    <w:pPr>
      <w:numPr>
        <w:ilvl w:val="2"/>
        <w:numId w:val="2"/>
      </w:numPr>
      <w:tabs>
        <w:tab w:val="clear" w:pos="862"/>
      </w:tabs>
      <w:spacing w:after="120" w:line="240" w:lineRule="auto"/>
      <w:ind w:left="567" w:hanging="567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396868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C620AD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620A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rsid w:val="00C6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C62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0AD"/>
  </w:style>
  <w:style w:type="paragraph" w:styleId="ListParagraph">
    <w:name w:val="List Paragraph"/>
    <w:basedOn w:val="Normal"/>
    <w:uiPriority w:val="34"/>
    <w:qFormat/>
    <w:rsid w:val="00D102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868"/>
    <w:rPr>
      <w:rFonts w:ascii="Times New Roman" w:eastAsia="Times New Roman" w:hAnsi="Times New Roman" w:cs="Times New Roman"/>
      <w:b/>
      <w:smallCaps/>
      <w:color w:val="000000"/>
      <w:kern w:val="28"/>
      <w:sz w:val="24"/>
      <w:szCs w:val="24"/>
      <w:lang w:val="ru-RU" w:eastAsia="en-GB"/>
    </w:rPr>
  </w:style>
  <w:style w:type="character" w:customStyle="1" w:styleId="Heading2Char">
    <w:name w:val="Heading 2 Char"/>
    <w:basedOn w:val="DefaultParagraphFont"/>
    <w:link w:val="Heading2"/>
    <w:rsid w:val="005E0E86"/>
    <w:rPr>
      <w:rFonts w:ascii="Times New Roman" w:eastAsia="Times New Roman" w:hAnsi="Times New Roman" w:cs="Arial"/>
      <w:i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96868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96868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396868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Hyperlink">
    <w:name w:val="Hyperlink"/>
    <w:rsid w:val="00396868"/>
    <w:rPr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rsid w:val="00396868"/>
  </w:style>
  <w:style w:type="paragraph" w:styleId="BalloonText">
    <w:name w:val="Balloon Text"/>
    <w:basedOn w:val="Normal"/>
    <w:link w:val="BalloonTextChar"/>
    <w:uiPriority w:val="99"/>
    <w:semiHidden/>
    <w:unhideWhenUsed/>
    <w:rsid w:val="002D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84"/>
  </w:style>
  <w:style w:type="paragraph" w:styleId="Footer">
    <w:name w:val="footer"/>
    <w:basedOn w:val="Normal"/>
    <w:link w:val="FooterChar"/>
    <w:uiPriority w:val="99"/>
    <w:unhideWhenUsed/>
    <w:rsid w:val="0043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84"/>
  </w:style>
  <w:style w:type="paragraph" w:styleId="NormalWeb">
    <w:name w:val="Normal (Web)"/>
    <w:basedOn w:val="Normal"/>
    <w:uiPriority w:val="99"/>
    <w:unhideWhenUsed/>
    <w:rsid w:val="00B1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1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0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2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53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thub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oxana.zanoga</dc:creator>
  <cp:lastModifiedBy>Stella</cp:lastModifiedBy>
  <cp:revision>12</cp:revision>
  <dcterms:created xsi:type="dcterms:W3CDTF">2018-09-21T11:15:00Z</dcterms:created>
  <dcterms:modified xsi:type="dcterms:W3CDTF">2018-09-26T06:23:00Z</dcterms:modified>
</cp:coreProperties>
</file>